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380.0" w:type="dxa"/>
        <w:jc w:val="center"/>
        <w:tblLayout w:type="fixed"/>
        <w:tblLook w:val="0000"/>
      </w:tblPr>
      <w:tblGrid>
        <w:gridCol w:w="1965"/>
        <w:gridCol w:w="2535"/>
        <w:gridCol w:w="105"/>
        <w:gridCol w:w="915"/>
        <w:gridCol w:w="1005"/>
        <w:gridCol w:w="1020"/>
        <w:gridCol w:w="1260"/>
        <w:gridCol w:w="1575"/>
        <w:tblGridChange w:id="0">
          <w:tblGrid>
            <w:gridCol w:w="1965"/>
            <w:gridCol w:w="2535"/>
            <w:gridCol w:w="105"/>
            <w:gridCol w:w="915"/>
            <w:gridCol w:w="1005"/>
            <w:gridCol w:w="1020"/>
            <w:gridCol w:w="1260"/>
            <w:gridCol w:w="1575"/>
          </w:tblGrid>
        </w:tblGridChange>
      </w:tblGrid>
      <w:tr>
        <w:trPr>
          <w:cantSplit w:val="0"/>
          <w:trHeight w:val="1032.8906249999998" w:hRule="atLeast"/>
          <w:tblHeader w:val="0"/>
        </w:trPr>
        <w:tc>
          <w:tcPr>
            <w:gridSpan w:val="8"/>
            <w:tcBorders>
              <w:top w:color="000000" w:space="0" w:sz="0" w:val="nil"/>
              <w:left w:color="000000" w:space="0" w:sz="0" w:val="nil"/>
              <w:bottom w:color="000000" w:space="0" w:sz="0" w:val="nil"/>
              <w:right w:color="000000" w:space="0" w:sz="0" w:val="nil"/>
            </w:tcBorders>
            <w:tcMar>
              <w:top w:w="13.0" w:type="dxa"/>
              <w:left w:w="13.0" w:type="dxa"/>
              <w:bottom w:w="0.0" w:type="dxa"/>
              <w:right w:w="13.0" w:type="dxa"/>
            </w:tcMar>
            <w:vAlign w:val="bottom"/>
          </w:tcPr>
          <w:p w:rsidR="00000000" w:rsidDel="00000000" w:rsidP="00000000" w:rsidRDefault="00000000" w:rsidRPr="00000000" w14:paraId="00000002">
            <w:pPr>
              <w:jc w:val="center"/>
              <w:rPr>
                <w:b w:val="1"/>
              </w:rPr>
            </w:pPr>
            <w:r w:rsidDel="00000000" w:rsidR="00000000" w:rsidRPr="00000000">
              <w:rPr>
                <w:b w:val="1"/>
                <w:rtl w:val="0"/>
              </w:rPr>
              <w:t xml:space="preserve">LOA TAOTLUS  TEE KASUTAMISEKS AVALIKU ÜRITUSE KORRALDAMISEKS</w:t>
            </w:r>
          </w:p>
          <w:p w:rsidR="00000000" w:rsidDel="00000000" w:rsidP="00000000" w:rsidRDefault="00000000" w:rsidRPr="00000000" w14:paraId="00000003">
            <w:pPr>
              <w:jc w:val="center"/>
              <w:rPr>
                <w:b w:val="1"/>
              </w:rPr>
            </w:pPr>
            <w:r w:rsidDel="00000000" w:rsidR="00000000" w:rsidRPr="00000000">
              <w:rPr>
                <w:b w:val="1"/>
                <w:rtl w:val="0"/>
              </w:rPr>
              <w:t xml:space="preserve"> </w:t>
            </w:r>
          </w:p>
        </w:tc>
      </w:tr>
      <w:tr>
        <w:trPr>
          <w:cantSplit w:val="0"/>
          <w:trHeight w:val="146" w:hRule="atLeast"/>
          <w:tblHeader w:val="0"/>
        </w:trPr>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304" w:hRule="atLeast"/>
          <w:tblHeader w:val="0"/>
        </w:trPr>
        <w:tc>
          <w:tcPr>
            <w:tcBorders>
              <w:top w:color="000000" w:space="0" w:sz="0" w:val="nil"/>
              <w:left w:color="000000" w:space="0" w:sz="4" w:val="single"/>
              <w:bottom w:color="000000" w:space="0" w:sz="0" w:val="nil"/>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13">
            <w:pPr>
              <w:rPr>
                <w:b w:val="1"/>
              </w:rPr>
            </w:pPr>
            <w:r w:rsidDel="00000000" w:rsidR="00000000" w:rsidRPr="00000000">
              <w:rPr>
                <w:b w:val="1"/>
                <w:rtl w:val="0"/>
              </w:rPr>
              <w:t xml:space="preserve"> Loa taotleja</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14">
            <w:pPr>
              <w:rPr/>
            </w:pPr>
            <w:r w:rsidDel="00000000" w:rsidR="00000000" w:rsidRPr="00000000">
              <w:rPr>
                <w:rtl w:val="0"/>
              </w:rPr>
              <w:t xml:space="preserve"> Taotleja nimi/nimetus</w:t>
            </w:r>
          </w:p>
        </w:tc>
        <w:tc>
          <w:tcPr>
            <w:gridSpan w:val="6"/>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15">
            <w:pPr>
              <w:rPr/>
            </w:pPr>
            <w:r w:rsidDel="00000000" w:rsidR="00000000" w:rsidRPr="00000000">
              <w:rPr>
                <w:rtl w:val="0"/>
              </w:rPr>
              <w:t xml:space="preserve"> MTÜ Triatloniakadeemia</w:t>
            </w:r>
          </w:p>
        </w:tc>
      </w:tr>
      <w:tr>
        <w:trPr>
          <w:cantSplit w:val="0"/>
          <w:trHeight w:val="304" w:hRule="atLeast"/>
          <w:tblHeader w:val="0"/>
        </w:trPr>
        <w:tc>
          <w:tcPr>
            <w:tcBorders>
              <w:top w:color="000000" w:space="0" w:sz="0" w:val="nil"/>
              <w:left w:color="000000" w:space="0" w:sz="4" w:val="single"/>
              <w:bottom w:color="000000" w:space="0" w:sz="0" w:val="nil"/>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1B">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1C">
            <w:pPr>
              <w:rPr/>
            </w:pPr>
            <w:r w:rsidDel="00000000" w:rsidR="00000000" w:rsidRPr="00000000">
              <w:rPr>
                <w:rtl w:val="0"/>
              </w:rPr>
              <w:t xml:space="preserve"> Registri- või isikukood</w:t>
            </w:r>
          </w:p>
        </w:tc>
        <w:tc>
          <w:tcPr>
            <w:gridSpan w:val="6"/>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1D">
            <w:pPr>
              <w:rPr/>
            </w:pPr>
            <w:r w:rsidDel="00000000" w:rsidR="00000000" w:rsidRPr="00000000">
              <w:rPr>
                <w:rtl w:val="0"/>
              </w:rPr>
              <w:t xml:space="preserve"> 80604924</w:t>
            </w:r>
          </w:p>
        </w:tc>
      </w:tr>
      <w:tr>
        <w:trPr>
          <w:cantSplit w:val="0"/>
          <w:trHeight w:val="304" w:hRule="atLeast"/>
          <w:tblHeader w:val="0"/>
        </w:trPr>
        <w:tc>
          <w:tcPr>
            <w:tcBorders>
              <w:top w:color="000000" w:space="0" w:sz="0" w:val="nil"/>
              <w:left w:color="000000" w:space="0" w:sz="4" w:val="single"/>
              <w:bottom w:color="000000" w:space="0" w:sz="0" w:val="nil"/>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23">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24">
            <w:pPr>
              <w:rPr/>
            </w:pPr>
            <w:r w:rsidDel="00000000" w:rsidR="00000000" w:rsidRPr="00000000">
              <w:rPr>
                <w:rtl w:val="0"/>
              </w:rPr>
              <w:t xml:space="preserve"> Asukoht/elukoht</w:t>
            </w:r>
          </w:p>
        </w:tc>
        <w:tc>
          <w:tcPr>
            <w:gridSpan w:val="6"/>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25">
            <w:pPr>
              <w:rPr/>
            </w:pPr>
            <w:r w:rsidDel="00000000" w:rsidR="00000000" w:rsidRPr="00000000">
              <w:rPr>
                <w:rtl w:val="0"/>
              </w:rPr>
              <w:t xml:space="preserve"> Ropka tee 19 Tartu linn, Tartu linn Tartu maakond 50104</w:t>
            </w:r>
          </w:p>
        </w:tc>
      </w:tr>
      <w:tr>
        <w:trPr>
          <w:cantSplit w:val="0"/>
          <w:trHeight w:val="304" w:hRule="atLeast"/>
          <w:tblHeader w:val="0"/>
        </w:trPr>
        <w:tc>
          <w:tcPr>
            <w:tcBorders>
              <w:top w:color="000000" w:space="0" w:sz="0" w:val="nil"/>
              <w:left w:color="000000" w:space="0" w:sz="4" w:val="single"/>
              <w:bottom w:color="000000" w:space="0" w:sz="0" w:val="nil"/>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2B">
            <w:pPr>
              <w:rPr/>
            </w:pPr>
            <w:r w:rsidDel="00000000" w:rsidR="00000000" w:rsidRPr="00000000">
              <w:rPr>
                <w:rtl w:val="0"/>
              </w:rPr>
              <w:t xml:space="preserve"> </w:t>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2C">
            <w:pPr>
              <w:rPr/>
            </w:pPr>
            <w:r w:rsidDel="00000000" w:rsidR="00000000" w:rsidRPr="00000000">
              <w:rPr>
                <w:rtl w:val="0"/>
              </w:rPr>
              <w:t xml:space="preserve"> Telefon;  e-post</w:t>
            </w:r>
          </w:p>
        </w:tc>
        <w:tc>
          <w:tcPr>
            <w:gridSpan w:val="6"/>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2D">
            <w:pPr>
              <w:rPr/>
            </w:pPr>
            <w:r w:rsidDel="00000000" w:rsidR="00000000" w:rsidRPr="00000000">
              <w:rPr>
                <w:rtl w:val="0"/>
              </w:rPr>
              <w:t xml:space="preserve"> +372 5594 7578 elis@triatloniakadeemia.ee</w:t>
            </w:r>
          </w:p>
        </w:tc>
      </w:tr>
      <w:tr>
        <w:trPr>
          <w:cantSplit w:val="0"/>
          <w:trHeight w:val="341.953125" w:hRule="atLeast"/>
          <w:tblHeader w:val="0"/>
        </w:trPr>
        <w:tc>
          <w:tcPr>
            <w:tcBorders>
              <w:top w:color="000000" w:space="0" w:sz="0" w:val="nil"/>
              <w:left w:color="000000" w:space="0" w:sz="4" w:val="single"/>
              <w:bottom w:color="000000" w:space="0" w:sz="0" w:val="nil"/>
              <w:right w:color="000000" w:space="0" w:sz="0" w:val="nil"/>
            </w:tcBorders>
            <w:tcMar>
              <w:top w:w="13.0" w:type="dxa"/>
              <w:left w:w="13.0" w:type="dxa"/>
              <w:bottom w:w="0.0" w:type="dxa"/>
              <w:right w:w="13.0" w:type="dxa"/>
            </w:tcMar>
            <w:vAlign w:val="bottom"/>
          </w:tcPr>
          <w:p w:rsidR="00000000" w:rsidDel="00000000" w:rsidP="00000000" w:rsidRDefault="00000000" w:rsidRPr="00000000" w14:paraId="00000033">
            <w:pPr>
              <w:rPr>
                <w:b w:val="1"/>
              </w:rPr>
            </w:pPr>
            <w:r w:rsidDel="00000000" w:rsidR="00000000" w:rsidRPr="00000000">
              <w:rPr>
                <w:rtl w:val="0"/>
              </w:rPr>
              <w:t xml:space="preserve"> </w:t>
            </w:r>
            <w:r w:rsidDel="00000000" w:rsidR="00000000" w:rsidRPr="00000000">
              <w:rPr>
                <w:b w:val="1"/>
                <w:rtl w:val="0"/>
              </w:rPr>
              <w:t xml:space="preserve">Liikluskorralduse eest vastutaja</w:t>
            </w:r>
          </w:p>
        </w:tc>
        <w:tc>
          <w:tcPr>
            <w:tcBorders>
              <w:top w:color="000000" w:space="0" w:sz="0" w:val="nil"/>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34">
            <w:pPr>
              <w:rPr/>
            </w:pPr>
            <w:r w:rsidDel="00000000" w:rsidR="00000000" w:rsidRPr="00000000">
              <w:rPr>
                <w:rtl w:val="0"/>
              </w:rPr>
              <w:t xml:space="preserve"> Ees- ja perekonnanimi</w:t>
            </w:r>
          </w:p>
        </w:tc>
        <w:tc>
          <w:tcPr>
            <w:gridSpan w:val="6"/>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35">
            <w:pPr>
              <w:rPr/>
            </w:pPr>
            <w:r w:rsidDel="00000000" w:rsidR="00000000" w:rsidRPr="00000000">
              <w:rPr>
                <w:rtl w:val="0"/>
              </w:rPr>
              <w:t xml:space="preserve"> Janek Sarapuu</w:t>
            </w:r>
          </w:p>
        </w:tc>
      </w:tr>
      <w:tr>
        <w:trPr>
          <w:cantSplit w:val="0"/>
          <w:trHeight w:val="245.9765625" w:hRule="atLeast"/>
          <w:tblHeader w:val="0"/>
        </w:trPr>
        <w:tc>
          <w:tcPr>
            <w:tcBorders>
              <w:top w:color="000000" w:space="0" w:sz="0" w:val="nil"/>
              <w:left w:color="000000" w:space="0" w:sz="4" w:val="single"/>
              <w:bottom w:color="000000" w:space="0" w:sz="0" w:val="nil"/>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3B">
            <w:pP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3C">
            <w:pPr>
              <w:rPr/>
            </w:pPr>
            <w:r w:rsidDel="00000000" w:rsidR="00000000" w:rsidRPr="00000000">
              <w:rPr>
                <w:rtl w:val="0"/>
              </w:rPr>
              <w:t xml:space="preserve"> Telefon; e-post</w:t>
            </w:r>
          </w:p>
        </w:tc>
        <w:tc>
          <w:tcPr>
            <w:gridSpan w:val="6"/>
            <w:tcBorders>
              <w:top w:color="000000" w:space="0" w:sz="4" w:val="single"/>
              <w:left w:color="000000" w:space="0" w:sz="0" w:val="nil"/>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3D">
            <w:pPr>
              <w:rPr/>
            </w:pPr>
            <w:r w:rsidDel="00000000" w:rsidR="00000000" w:rsidRPr="00000000">
              <w:rPr>
                <w:rtl w:val="0"/>
              </w:rPr>
              <w:t xml:space="preserve"> +37258055393; sarapov99@gmail.com</w:t>
            </w:r>
          </w:p>
        </w:tc>
      </w:tr>
      <w:tr>
        <w:trPr>
          <w:cantSplit w:val="0"/>
          <w:trHeight w:val="165" w:hRule="atLeast"/>
          <w:tblHeader w:val="0"/>
        </w:trPr>
        <w:tc>
          <w:tcPr>
            <w:gridSpan w:val="8"/>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43">
            <w:pPr>
              <w:ind w:left="420" w:hanging="360"/>
              <w:rPr>
                <w:b w:val="1"/>
              </w:rPr>
            </w:pPr>
            <w:r w:rsidDel="00000000" w:rsidR="00000000" w:rsidRPr="00000000">
              <w:rPr>
                <w:rtl w:val="0"/>
              </w:rPr>
            </w:r>
          </w:p>
        </w:tc>
      </w:tr>
      <w:tr>
        <w:trPr>
          <w:cantSplit w:val="0"/>
          <w:trHeight w:val="165" w:hRule="atLeast"/>
          <w:tblHeader w:val="0"/>
        </w:trPr>
        <w:tc>
          <w:tcPr>
            <w:gridSpan w:val="8"/>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4B">
            <w:pPr>
              <w:numPr>
                <w:ilvl w:val="0"/>
                <w:numId w:val="1"/>
              </w:numPr>
              <w:ind w:left="420" w:hanging="360"/>
              <w:rPr>
                <w:b w:val="1"/>
              </w:rPr>
            </w:pPr>
            <w:r w:rsidDel="00000000" w:rsidR="00000000" w:rsidRPr="00000000">
              <w:rPr>
                <w:b w:val="1"/>
                <w:rtl w:val="0"/>
              </w:rPr>
              <w:t xml:space="preserve">Avaliku ürituse asukoht, </w:t>
            </w:r>
            <w:r w:rsidDel="00000000" w:rsidR="00000000" w:rsidRPr="00000000">
              <w:rPr>
                <w:rtl w:val="0"/>
              </w:rPr>
              <w:t xml:space="preserve">tee nr, tee nimi, kohanimed, km </w:t>
            </w:r>
            <w:r w:rsidDel="00000000" w:rsidR="00000000" w:rsidRPr="00000000">
              <w:rPr>
                <w:rtl w:val="0"/>
              </w:rPr>
            </w:r>
          </w:p>
        </w:tc>
      </w:tr>
      <w:tr>
        <w:trPr>
          <w:cantSplit w:val="0"/>
          <w:trHeight w:val="400" w:hRule="atLeast"/>
          <w:tblHeader w:val="0"/>
        </w:trPr>
        <w:tc>
          <w:tcPr>
            <w:gridSpan w:val="8"/>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53">
            <w:pPr>
              <w:rPr/>
            </w:pPr>
            <w:r w:rsidDel="00000000" w:rsidR="00000000" w:rsidRPr="00000000">
              <w:rPr>
                <w:rtl w:val="0"/>
              </w:rPr>
              <w:t xml:space="preserve">Valga triatlon toimub Pedeli paisjärves ja selle vahetus läheduses.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Liiklust mõjutab 20km pikkune rattarada järgnevalt:</w:t>
            </w:r>
          </w:p>
          <w:p w:rsidR="00000000" w:rsidDel="00000000" w:rsidP="00000000" w:rsidRDefault="00000000" w:rsidRPr="00000000" w14:paraId="00000056">
            <w:pPr>
              <w:numPr>
                <w:ilvl w:val="0"/>
                <w:numId w:val="2"/>
              </w:numPr>
              <w:ind w:left="720" w:hanging="360"/>
              <w:rPr>
                <w:rFonts w:ascii="Times New Roman" w:cs="Times New Roman" w:eastAsia="Times New Roman" w:hAnsi="Times New Roman"/>
              </w:rPr>
            </w:pPr>
            <w:r w:rsidDel="00000000" w:rsidR="00000000" w:rsidRPr="00000000">
              <w:rPr>
                <w:rtl w:val="0"/>
              </w:rPr>
              <w:t xml:space="preserve">Rada algab Valga linnas, kulgeb Pedeli järve äärest Pikk tn, Tartu tn, mis suundub linnast välja ja läheb üle Jõhvi-Tartu-Valga mnt-ks (tee nr 3 Rõngu suunas, 9 km).</w:t>
            </w:r>
          </w:p>
          <w:p w:rsidR="00000000" w:rsidDel="00000000" w:rsidP="00000000" w:rsidRDefault="00000000" w:rsidRPr="00000000" w14:paraId="00000057">
            <w:pPr>
              <w:numPr>
                <w:ilvl w:val="0"/>
                <w:numId w:val="2"/>
              </w:numPr>
              <w:ind w:left="720" w:hanging="360"/>
              <w:rPr>
                <w:rFonts w:ascii="Times New Roman" w:cs="Times New Roman" w:eastAsia="Times New Roman" w:hAnsi="Times New Roman"/>
              </w:rPr>
            </w:pPr>
            <w:r w:rsidDel="00000000" w:rsidR="00000000" w:rsidRPr="00000000">
              <w:rPr>
                <w:rtl w:val="0"/>
              </w:rPr>
              <w:t xml:space="preserve">Teel nr 3 sõidetakse kuni Sooru bussipeatuseni, kus tehakse tagasipööre linna suunas. </w:t>
            </w:r>
          </w:p>
          <w:p w:rsidR="00000000" w:rsidDel="00000000" w:rsidP="00000000" w:rsidRDefault="00000000" w:rsidRPr="00000000" w14:paraId="00000058">
            <w:pPr>
              <w:numPr>
                <w:ilvl w:val="0"/>
                <w:numId w:val="2"/>
              </w:numPr>
              <w:ind w:left="720" w:hanging="360"/>
              <w:rPr>
                <w:rFonts w:ascii="Times New Roman" w:cs="Times New Roman" w:eastAsia="Times New Roman" w:hAnsi="Times New Roman"/>
              </w:rPr>
            </w:pPr>
            <w:r w:rsidDel="00000000" w:rsidR="00000000" w:rsidRPr="00000000">
              <w:rPr>
                <w:rtl w:val="0"/>
              </w:rPr>
              <w:t xml:space="preserve">Valga linnas mööda Tartu tn kuni Pärna pst ristini, kus tehakse taaskord tagasipööre.</w:t>
            </w:r>
          </w:p>
          <w:p w:rsidR="00000000" w:rsidDel="00000000" w:rsidP="00000000" w:rsidRDefault="00000000" w:rsidRPr="00000000" w14:paraId="00000059">
            <w:pPr>
              <w:rPr/>
            </w:pPr>
            <w:r w:rsidDel="00000000" w:rsidR="00000000" w:rsidRPr="00000000">
              <w:rPr>
                <w:rtl w:val="0"/>
              </w:rPr>
              <w:t xml:space="preserve">Kogu ringi pikkuseks 20 km, mida pikimal distantsil osaleja läbib kaks korda.</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Jooksurada paikneb Pedeli paisjärve ümbruses kergliiklusteedel ja autoliiklust ei mõjuta.</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tc>
      </w:tr>
      <w:tr>
        <w:trPr>
          <w:cantSplit w:val="0"/>
          <w:trHeight w:val="158" w:hRule="atLeast"/>
          <w:tblHeader w:val="0"/>
        </w:trPr>
        <w:tc>
          <w:tcPr>
            <w:gridSpan w:val="8"/>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64">
            <w:pPr>
              <w:rPr/>
            </w:pPr>
            <w:r w:rsidDel="00000000" w:rsidR="00000000" w:rsidRPr="00000000">
              <w:rPr>
                <w:b w:val="1"/>
                <w:rtl w:val="0"/>
              </w:rPr>
              <w:t xml:space="preserve"> 2.   Selgitus kavandatava tegevuse kohta, läbiviimise aeg</w:t>
            </w:r>
            <w:r w:rsidDel="00000000" w:rsidR="00000000" w:rsidRPr="00000000">
              <w:rPr>
                <w:rtl w:val="0"/>
              </w:rPr>
            </w:r>
          </w:p>
        </w:tc>
      </w:tr>
      <w:tr>
        <w:trPr>
          <w:cantSplit w:val="0"/>
          <w:trHeight w:val="280" w:hRule="atLeast"/>
          <w:tblHeader w:val="0"/>
        </w:trPr>
        <w:tc>
          <w:tcPr>
            <w:gridSpan w:val="8"/>
            <w:tcBorders>
              <w:top w:color="000000" w:space="0" w:sz="4" w:val="single"/>
              <w:left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6C">
            <w:pPr>
              <w:keepNext w:val="0"/>
              <w:keepLines w:val="0"/>
              <w:widowControl w:val="1"/>
              <w:pBdr>
                <w:top w:space="0" w:sz="0" w:val="nil"/>
                <w:left w:color="000000" w:space="0" w:sz="0" w:val="none"/>
                <w:bottom w:color="000000" w:space="0" w:sz="0" w:val="none"/>
                <w:right w:space="0" w:sz="0" w:val="nil"/>
                <w:between w:space="0" w:sz="0" w:val="nil"/>
              </w:pBdr>
              <w:shd w:fill="auto" w:val="clear"/>
              <w:spacing w:after="0" w:before="0" w:line="240" w:lineRule="auto"/>
              <w:ind w:left="0" w:right="0" w:firstLine="0"/>
              <w:jc w:val="left"/>
              <w:rPr>
                <w:i w:val="0"/>
                <w:smallCaps w:val="0"/>
                <w:strike w:val="0"/>
                <w:u w:val="none"/>
                <w:shd w:fill="auto" w:val="clear"/>
                <w:vertAlign w:val="baseline"/>
              </w:rPr>
            </w:pPr>
            <w:r w:rsidDel="00000000" w:rsidR="00000000" w:rsidRPr="00000000">
              <w:rPr>
                <w:rtl w:val="0"/>
              </w:rPr>
              <w:t xml:space="preserve">Valga triatlon toimub 16.06.2024. Võistluskeskuse ja radade ehitamisega teeme algust 15.06.2024.</w:t>
            </w:r>
            <w:r w:rsidDel="00000000" w:rsidR="00000000" w:rsidRPr="00000000">
              <w:rPr>
                <w:rtl w:val="0"/>
              </w:rPr>
            </w:r>
          </w:p>
          <w:p w:rsidR="00000000" w:rsidDel="00000000" w:rsidP="00000000" w:rsidRDefault="00000000" w:rsidRPr="00000000" w14:paraId="0000006D">
            <w:pPr>
              <w:pBdr>
                <w:left w:color="000000" w:space="0" w:sz="0" w:val="none"/>
                <w:bottom w:color="000000" w:space="0" w:sz="0" w:val="none"/>
              </w:pBdr>
              <w:rPr/>
            </w:pPr>
            <w:r w:rsidDel="00000000" w:rsidR="00000000" w:rsidRPr="00000000">
              <w:rPr>
                <w:rtl w:val="0"/>
              </w:rPr>
            </w:r>
          </w:p>
          <w:p w:rsidR="00000000" w:rsidDel="00000000" w:rsidP="00000000" w:rsidRDefault="00000000" w:rsidRPr="00000000" w14:paraId="0000006E">
            <w:pPr>
              <w:pBdr>
                <w:left w:color="000000" w:space="0" w:sz="0" w:val="none"/>
                <w:bottom w:color="000000" w:space="0" w:sz="0" w:val="none"/>
              </w:pBdr>
              <w:rPr/>
            </w:pPr>
            <w:r w:rsidDel="00000000" w:rsidR="00000000" w:rsidRPr="00000000">
              <w:rPr>
                <w:rtl w:val="0"/>
              </w:rPr>
              <w:t xml:space="preserve">Valga triatlonil on 4 starti, millega kaasnevad liikluspiirangud järgnevatel kellaaegadel:</w:t>
            </w:r>
          </w:p>
          <w:p w:rsidR="00000000" w:rsidDel="00000000" w:rsidP="00000000" w:rsidRDefault="00000000" w:rsidRPr="00000000" w14:paraId="0000006F">
            <w:pPr>
              <w:pBdr>
                <w:left w:color="000000" w:space="0" w:sz="0" w:val="none"/>
                <w:bottom w:color="000000" w:space="0" w:sz="0" w:val="none"/>
              </w:pBdr>
              <w:rPr/>
            </w:pPr>
            <w:r w:rsidDel="00000000" w:rsidR="00000000" w:rsidRPr="00000000">
              <w:rPr>
                <w:rtl w:val="0"/>
              </w:rPr>
              <w:t xml:space="preserve">1. start: kell 09.55-10.50</w:t>
            </w:r>
          </w:p>
          <w:p w:rsidR="00000000" w:rsidDel="00000000" w:rsidP="00000000" w:rsidRDefault="00000000" w:rsidRPr="00000000" w14:paraId="00000070">
            <w:pPr>
              <w:pBdr>
                <w:left w:color="000000" w:space="0" w:sz="0" w:val="none"/>
                <w:bottom w:color="000000" w:space="0" w:sz="0" w:val="none"/>
              </w:pBdr>
              <w:rPr/>
            </w:pPr>
            <w:r w:rsidDel="00000000" w:rsidR="00000000" w:rsidRPr="00000000">
              <w:rPr>
                <w:rtl w:val="0"/>
              </w:rPr>
              <w:t xml:space="preserve">2. start: kell 11.55-12.20</w:t>
            </w:r>
          </w:p>
          <w:p w:rsidR="00000000" w:rsidDel="00000000" w:rsidP="00000000" w:rsidRDefault="00000000" w:rsidRPr="00000000" w14:paraId="00000071">
            <w:pPr>
              <w:pBdr>
                <w:left w:color="000000" w:space="0" w:sz="0" w:val="none"/>
                <w:bottom w:color="000000" w:space="0" w:sz="0" w:val="none"/>
              </w:pBdr>
              <w:rPr/>
            </w:pPr>
            <w:r w:rsidDel="00000000" w:rsidR="00000000" w:rsidRPr="00000000">
              <w:rPr>
                <w:rtl w:val="0"/>
              </w:rPr>
              <w:t xml:space="preserve">3. start: kell 12.35-13.00 (rajad kulgevad vaid mööda kergliiklusteid)</w:t>
            </w:r>
          </w:p>
          <w:p w:rsidR="00000000" w:rsidDel="00000000" w:rsidP="00000000" w:rsidRDefault="00000000" w:rsidRPr="00000000" w14:paraId="00000072">
            <w:pPr>
              <w:pBdr>
                <w:left w:color="000000" w:space="0" w:sz="0" w:val="none"/>
                <w:bottom w:color="000000" w:space="0" w:sz="0" w:val="none"/>
              </w:pBdr>
              <w:rPr/>
            </w:pPr>
            <w:r w:rsidDel="00000000" w:rsidR="00000000" w:rsidRPr="00000000">
              <w:rPr>
                <w:rtl w:val="0"/>
              </w:rPr>
              <w:t xml:space="preserve">4. start: kell 13.55-16.45</w:t>
            </w:r>
          </w:p>
          <w:p w:rsidR="00000000" w:rsidDel="00000000" w:rsidP="00000000" w:rsidRDefault="00000000" w:rsidRPr="00000000" w14:paraId="00000073">
            <w:pPr>
              <w:pBdr>
                <w:left w:color="000000" w:space="0" w:sz="0" w:val="none"/>
                <w:bottom w:color="000000" w:space="0" w:sz="0" w:val="none"/>
              </w:pBd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Tee nr 3, Valga linna tänavad Pikk tn ja Tartu tn liikluseks suletud või piiratud kell 09.55-10.50, kell 11.55-12.20, kell 13.55-16.45 seoses võistluse rattatrassiga. </w:t>
            </w:r>
          </w:p>
          <w:p w:rsidR="00000000" w:rsidDel="00000000" w:rsidP="00000000" w:rsidRDefault="00000000" w:rsidRPr="00000000" w14:paraId="00000075">
            <w:pPr>
              <w:rPr>
                <w:color w:val="ff000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Pikk tn liiklus on ümber suunatud mööda Kuperjanovi tänavat. Tartu tn liiklus on ümbersuunatud mööda Viljandi tn ja Transpordi tn.</w:t>
            </w:r>
          </w:p>
          <w:p w:rsidR="00000000" w:rsidDel="00000000" w:rsidP="00000000" w:rsidRDefault="00000000" w:rsidRPr="00000000" w14:paraId="00000077">
            <w:pPr>
              <w:pBdr>
                <w:left w:color="000000" w:space="0" w:sz="0" w:val="none"/>
                <w:bottom w:color="000000" w:space="0" w:sz="0" w:val="none"/>
              </w:pBd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Suletud teedel on liikumine võimalik teenusepakkuja Motohunt juhendamisel. Igas teeotsas, kust võib võistlustrassile liiklust peale tulla, on reguleerijad, kes teavitavad liikumisvajadusest Motohunti. Mototurvajad eskordivad liiklejad turvaliselt võistlejate vahelt soovitud suunda.  Ligipääs on pidevalt tagatud. Kui tee otsas on ootel rohkem kui üks auto, veetakse neid läbi turvalises suuruses kolonnina vastavalt võistlejate tihedusele. </w:t>
            </w:r>
          </w:p>
          <w:p w:rsidR="00000000" w:rsidDel="00000000" w:rsidP="00000000" w:rsidRDefault="00000000" w:rsidRPr="00000000" w14:paraId="00000079">
            <w:pPr>
              <w:pBdr>
                <w:left w:color="000000" w:space="0" w:sz="0" w:val="none"/>
                <w:bottom w:color="000000" w:space="0" w:sz="0" w:val="none"/>
              </w:pBdr>
              <w:rPr/>
            </w:pPr>
            <w:r w:rsidDel="00000000" w:rsidR="00000000" w:rsidRPr="00000000">
              <w:rPr>
                <w:rtl w:val="0"/>
              </w:rPr>
            </w:r>
          </w:p>
          <w:p w:rsidR="00000000" w:rsidDel="00000000" w:rsidP="00000000" w:rsidRDefault="00000000" w:rsidRPr="00000000" w14:paraId="0000007A">
            <w:pPr>
              <w:pBdr>
                <w:left w:color="000000" w:space="0" w:sz="0" w:val="none"/>
                <w:bottom w:color="000000" w:space="0" w:sz="0" w:val="none"/>
              </w:pBdr>
              <w:rPr/>
            </w:pPr>
            <w:r w:rsidDel="00000000" w:rsidR="00000000" w:rsidRPr="00000000">
              <w:rPr>
                <w:rtl w:val="0"/>
              </w:rPr>
              <w:t xml:space="preserve">Liiklus avatakse jooksvalt iga stardi viimase võistleja järel ning startide vahel on liiklus avatud. </w:t>
            </w:r>
          </w:p>
          <w:p w:rsidR="00000000" w:rsidDel="00000000" w:rsidP="00000000" w:rsidRDefault="00000000" w:rsidRPr="00000000" w14:paraId="0000007B">
            <w:pPr>
              <w:pBdr>
                <w:left w:color="000000" w:space="0" w:sz="0" w:val="none"/>
                <w:bottom w:color="000000" w:space="0" w:sz="0" w:val="none"/>
              </w:pBdr>
              <w:rPr/>
            </w:pPr>
            <w:r w:rsidDel="00000000" w:rsidR="00000000" w:rsidRPr="00000000">
              <w:rPr>
                <w:rtl w:val="0"/>
              </w:rPr>
            </w:r>
          </w:p>
          <w:p w:rsidR="00000000" w:rsidDel="00000000" w:rsidP="00000000" w:rsidRDefault="00000000" w:rsidRPr="00000000" w14:paraId="0000007C">
            <w:pPr>
              <w:pBdr>
                <w:left w:color="000000" w:space="0" w:sz="0" w:val="none"/>
                <w:bottom w:color="000000" w:space="0" w:sz="0" w:val="none"/>
              </w:pBdr>
              <w:rPr/>
            </w:pPr>
            <w:r w:rsidDel="00000000" w:rsidR="00000000" w:rsidRPr="00000000">
              <w:rPr>
                <w:rtl w:val="0"/>
              </w:rPr>
              <w:t xml:space="preserve">Võistluse toimumine kooskõlastatakse Valgamaa Ühistranspordikeskusega ning bussid suunatakse vajadusel ringi või veetakse rajalt läbi Motohundi turvamisel.</w:t>
            </w:r>
          </w:p>
          <w:p w:rsidR="00000000" w:rsidDel="00000000" w:rsidP="00000000" w:rsidRDefault="00000000" w:rsidRPr="00000000" w14:paraId="0000007D">
            <w:pPr>
              <w:pBdr>
                <w:left w:color="000000" w:space="0" w:sz="0" w:val="none"/>
                <w:bottom w:color="000000" w:space="0" w:sz="0" w:val="none"/>
              </w:pBdr>
              <w:rPr>
                <w:color w:val="ff0000"/>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Jooksurada paikneb Pedeli paisjärve ümbruses kergliiklusteedel ja autoliiklust ei mõjuta.</w:t>
            </w:r>
          </w:p>
          <w:p w:rsidR="00000000" w:rsidDel="00000000" w:rsidP="00000000" w:rsidRDefault="00000000" w:rsidRPr="00000000" w14:paraId="0000007F">
            <w:pPr>
              <w:rPr>
                <w:color w:val="ff0000"/>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Võistlusnädalal viiakse kohalikele elanikele (kelle elukoht jääb võistlustrassi äärde) postkasti paberteavitus võistluse ja liikluskorralduse muudatuste kohta. Enne võistlust toimub virtuaalne teavitamine kohaliku omavalitsuse abiga.</w:t>
            </w:r>
          </w:p>
          <w:p w:rsidR="00000000" w:rsidDel="00000000" w:rsidP="00000000" w:rsidRDefault="00000000" w:rsidRPr="00000000" w14:paraId="00000081">
            <w:pPr>
              <w:rPr/>
            </w:pPr>
            <w:r w:rsidDel="00000000" w:rsidR="00000000" w:rsidRPr="00000000">
              <w:rPr>
                <w:rtl w:val="0"/>
              </w:rPr>
              <w:t xml:space="preserve">Koostöös transpordiametiga lisatakse piirangud Tark tee keskkonda.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color w:val="ff0000"/>
              </w:rPr>
            </w:pPr>
            <w:r w:rsidDel="00000000" w:rsidR="00000000" w:rsidRPr="00000000">
              <w:rPr>
                <w:rtl w:val="0"/>
              </w:rPr>
              <w:t xml:space="preserve">Täiendavate küsimuste esitamiseks kirjutage meiliaadressil </w:t>
            </w:r>
            <w:hyperlink r:id="rId7">
              <w:r w:rsidDel="00000000" w:rsidR="00000000" w:rsidRPr="00000000">
                <w:rPr>
                  <w:color w:val="1155cc"/>
                  <w:u w:val="single"/>
                  <w:rtl w:val="0"/>
                </w:rPr>
                <w:t xml:space="preserve">elis@triatloniakadeemia.ee</w:t>
              </w:r>
            </w:hyperlink>
            <w:r w:rsidDel="00000000" w:rsidR="00000000" w:rsidRPr="00000000">
              <w:rPr>
                <w:rtl w:val="0"/>
              </w:rPr>
              <w:t xml:space="preserve"> või helistage telefonil +372 5594 7578</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c>
      </w:tr>
      <w:tr>
        <w:trPr>
          <w:cantSplit w:val="1"/>
          <w:trHeight w:val="339" w:hRule="atLeast"/>
          <w:tblHeader w:val="0"/>
        </w:trPr>
        <w:tc>
          <w:tcPr>
            <w:gridSpan w:val="8"/>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vAlign w:val="bottom"/>
          </w:tcPr>
          <w:p w:rsidR="00000000" w:rsidDel="00000000" w:rsidP="00000000" w:rsidRDefault="00000000" w:rsidRPr="00000000" w14:paraId="0000008C">
            <w:pPr>
              <w:rPr>
                <w:b w:val="1"/>
              </w:rPr>
            </w:pPr>
            <w:r w:rsidDel="00000000" w:rsidR="00000000" w:rsidRPr="00000000">
              <w:rPr>
                <w:b w:val="1"/>
                <w:rtl w:val="0"/>
              </w:rPr>
              <w:t xml:space="preserve">3. Lisad</w:t>
            </w:r>
          </w:p>
        </w:tc>
      </w:tr>
      <w:tr>
        <w:trPr>
          <w:cantSplit w:val="1"/>
          <w:trHeight w:val="339"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94">
            <w:pPr>
              <w:rPr/>
            </w:pPr>
            <w:r w:rsidDel="00000000" w:rsidR="00000000" w:rsidRPr="00000000">
              <w:rPr>
                <w:b w:val="1"/>
                <w:rtl w:val="0"/>
              </w:rPr>
              <w:t xml:space="preserve">Kooskõlastused vastavalt ürituse iseloomule</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jc w:val="center"/>
              <w:rPr>
                <w:b w:val="1"/>
              </w:rPr>
            </w:pPr>
            <w:r w:rsidDel="00000000" w:rsidR="00000000" w:rsidRPr="00000000">
              <w:rPr>
                <w:b w:val="1"/>
                <w:rtl w:val="0"/>
              </w:rPr>
              <w:t xml:space="preserve">Liikluskorraldus joonis</w:t>
            </w:r>
          </w:p>
        </w:tc>
      </w:tr>
      <w:tr>
        <w:trPr>
          <w:cantSplit w:val="1"/>
          <w:trHeight w:val="33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center"/>
              <w:rPr>
                <w:b w:val="1"/>
              </w:rPr>
            </w:pPr>
            <w:r w:rsidDel="00000000" w:rsidR="00000000" w:rsidRPr="00000000">
              <w:rPr>
                <w:b w:val="1"/>
                <w:rtl w:val="0"/>
              </w:rPr>
              <w:t xml:space="preserve">Ühistranspordikeskuse kooskõlastus töös </w:t>
            </w:r>
          </w:p>
        </w:tc>
      </w:tr>
      <w:tr>
        <w:trPr>
          <w:cantSplit w:val="1"/>
          <w:trHeight w:val="33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Mar>
              <w:top w:w="13.0" w:type="dxa"/>
              <w:left w:w="13.0" w:type="dxa"/>
              <w:bottom w:w="0.0" w:type="dxa"/>
              <w:right w:w="13.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jc w:val="center"/>
              <w:rPr>
                <w:b w:val="1"/>
              </w:rPr>
            </w:pPr>
            <w:r w:rsidDel="00000000" w:rsidR="00000000" w:rsidRPr="00000000">
              <w:rPr>
                <w:b w:val="1"/>
                <w:rtl w:val="0"/>
              </w:rPr>
              <w:t xml:space="preserve">Muud kooskõlastused (PPA, pääste, KOV) tehakse peale transpordiameti kooskõlastuse saamist. </w:t>
            </w:r>
          </w:p>
        </w:tc>
      </w:tr>
    </w:tbl>
    <w:p w:rsidR="00000000" w:rsidDel="00000000" w:rsidP="00000000" w:rsidRDefault="00000000" w:rsidRPr="00000000" w14:paraId="000000AC">
      <w:pPr>
        <w:rPr>
          <w:b w:val="1"/>
        </w:rPr>
      </w:pPr>
      <w:r w:rsidDel="00000000" w:rsidR="00000000" w:rsidRPr="00000000">
        <w:rPr>
          <w:rtl w:val="0"/>
        </w:rPr>
      </w:r>
    </w:p>
    <w:sectPr>
      <w:headerReference r:id="rId8" w:type="default"/>
      <w:pgSz w:h="16840" w:w="11907" w:orient="portrait"/>
      <w:pgMar w:bottom="720" w:top="567" w:left="567"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center"/>
      <w:rPr>
        <w:sz w:val="28"/>
        <w:szCs w:val="28"/>
      </w:rPr>
    </w:pPr>
    <w:r w:rsidDel="00000000" w:rsidR="00000000" w:rsidRPr="00000000">
      <w:rPr>
        <w:sz w:val="28"/>
        <w:szCs w:val="28"/>
        <w:rtl w:val="0"/>
      </w:rPr>
      <w:t xml:space="preserve">TRANSPORDIAMET</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2">
    <w:lvl w:ilvl="0">
      <w:start w:val="3"/>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jc w:val="center"/>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rPr>
  </w:style>
  <w:style w:type="paragraph" w:styleId="Heading2">
    <w:name w:val="heading 2"/>
    <w:basedOn w:val="Normal"/>
    <w:next w:val="Normal"/>
    <w:pPr>
      <w:keepNext w:val="1"/>
      <w:jc w:val="center"/>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3B9E"/>
    <w:rPr>
      <w:sz w:val="24"/>
      <w:szCs w:val="24"/>
      <w:lang w:eastAsia="en-US" w:val="en-US"/>
    </w:rPr>
  </w:style>
  <w:style w:type="paragraph" w:styleId="Heading1">
    <w:name w:val="heading 1"/>
    <w:basedOn w:val="Normal"/>
    <w:next w:val="Normal"/>
    <w:qFormat w:val="1"/>
    <w:rsid w:val="002B3B9E"/>
    <w:pPr>
      <w:keepNext w:val="1"/>
      <w:outlineLvl w:val="0"/>
    </w:pPr>
    <w:rPr>
      <w:b w:val="1"/>
      <w:bCs w:val="1"/>
      <w:sz w:val="22"/>
      <w:szCs w:val="22"/>
      <w:lang w:val="et-EE"/>
    </w:rPr>
  </w:style>
  <w:style w:type="paragraph" w:styleId="Heading2">
    <w:name w:val="heading 2"/>
    <w:basedOn w:val="Normal"/>
    <w:next w:val="Normal"/>
    <w:qFormat w:val="1"/>
    <w:rsid w:val="002B3B9E"/>
    <w:pPr>
      <w:keepNext w:val="1"/>
      <w:framePr w:lines="0" w:hSpace="180" w:wrap="around" w:hAnchor="text" w:vAnchor="text" w:x="-347" w:y="1"/>
      <w:suppressOverlap w:val="1"/>
      <w:jc w:val="center"/>
      <w:outlineLvl w:val="1"/>
    </w:pPr>
    <w:rPr>
      <w:b w:val="1"/>
      <w:bCs w:val="1"/>
      <w:sz w:val="28"/>
      <w:szCs w:val="22"/>
      <w:lang w:val="et-E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xl27" w:customStyle="1">
    <w:name w:val="xl27"/>
    <w:basedOn w:val="Normal"/>
    <w:rsid w:val="002B3B9E"/>
    <w:pPr>
      <w:pBdr>
        <w:left w:color="auto" w:space="0" w:sz="4" w:val="single"/>
        <w:bottom w:color="auto" w:space="0" w:sz="4" w:val="single"/>
      </w:pBdr>
      <w:spacing w:after="100" w:afterAutospacing="1" w:before="100" w:beforeAutospacing="1"/>
    </w:pPr>
    <w:rPr>
      <w:rFonts w:ascii="Arial" w:cs="Arial" w:hAnsi="Arial"/>
      <w:sz w:val="22"/>
      <w:szCs w:val="22"/>
    </w:rPr>
  </w:style>
  <w:style w:type="paragraph" w:styleId="BlockText">
    <w:name w:val="Block Text"/>
    <w:basedOn w:val="Normal"/>
    <w:semiHidden w:val="1"/>
    <w:rsid w:val="008D7A3C"/>
    <w:pPr>
      <w:ind w:left="709" w:right="-218"/>
      <w:jc w:val="both"/>
    </w:pPr>
    <w:rPr>
      <w:b w:val="1"/>
      <w:bCs w:val="1"/>
      <w:lang w:eastAsia="et-EE" w:val="et-EE"/>
    </w:rPr>
  </w:style>
  <w:style w:type="paragraph" w:styleId="BalloonText">
    <w:name w:val="Balloon Text"/>
    <w:basedOn w:val="Normal"/>
    <w:link w:val="BalloonTextChar"/>
    <w:uiPriority w:val="99"/>
    <w:semiHidden w:val="1"/>
    <w:unhideWhenUsed w:val="1"/>
    <w:rsid w:val="004E6E66"/>
    <w:rPr>
      <w:rFonts w:ascii="Tahoma" w:cs="Tahoma" w:hAnsi="Tahoma"/>
      <w:sz w:val="16"/>
      <w:szCs w:val="16"/>
    </w:rPr>
  </w:style>
  <w:style w:type="character" w:styleId="BalloonTextChar" w:customStyle="1">
    <w:name w:val="Balloon Text Char"/>
    <w:link w:val="BalloonText"/>
    <w:uiPriority w:val="99"/>
    <w:semiHidden w:val="1"/>
    <w:rsid w:val="004E6E66"/>
    <w:rPr>
      <w:rFonts w:ascii="Tahoma" w:cs="Tahoma" w:hAnsi="Tahoma"/>
      <w:sz w:val="16"/>
      <w:szCs w:val="16"/>
      <w:lang w:eastAsia="en-US" w:val="en-US"/>
    </w:rPr>
  </w:style>
  <w:style w:type="character" w:styleId="Hyperlink">
    <w:name w:val="Hyperlink"/>
    <w:uiPriority w:val="99"/>
    <w:unhideWhenUsed w:val="1"/>
    <w:rsid w:val="00CB1139"/>
    <w:rPr>
      <w:color w:val="0000ff"/>
      <w:u w:val="single"/>
    </w:rPr>
  </w:style>
  <w:style w:type="paragraph" w:styleId="Header">
    <w:name w:val="header"/>
    <w:basedOn w:val="Normal"/>
    <w:link w:val="HeaderChar"/>
    <w:uiPriority w:val="99"/>
    <w:unhideWhenUsed w:val="1"/>
    <w:rsid w:val="00006F32"/>
    <w:pPr>
      <w:tabs>
        <w:tab w:val="center" w:pos="4513"/>
        <w:tab w:val="right" w:pos="9026"/>
      </w:tabs>
    </w:pPr>
  </w:style>
  <w:style w:type="character" w:styleId="HeaderChar" w:customStyle="1">
    <w:name w:val="Header Char"/>
    <w:link w:val="Header"/>
    <w:uiPriority w:val="99"/>
    <w:rsid w:val="00006F32"/>
    <w:rPr>
      <w:sz w:val="24"/>
      <w:szCs w:val="24"/>
      <w:lang w:eastAsia="en-US" w:val="en-US"/>
    </w:rPr>
  </w:style>
  <w:style w:type="paragraph" w:styleId="Footer">
    <w:name w:val="footer"/>
    <w:basedOn w:val="Normal"/>
    <w:link w:val="FooterChar"/>
    <w:uiPriority w:val="99"/>
    <w:unhideWhenUsed w:val="1"/>
    <w:rsid w:val="00006F32"/>
    <w:pPr>
      <w:tabs>
        <w:tab w:val="center" w:pos="4513"/>
        <w:tab w:val="right" w:pos="9026"/>
      </w:tabs>
    </w:pPr>
  </w:style>
  <w:style w:type="character" w:styleId="FooterChar" w:customStyle="1">
    <w:name w:val="Footer Char"/>
    <w:link w:val="Footer"/>
    <w:uiPriority w:val="99"/>
    <w:rsid w:val="00006F32"/>
    <w:rPr>
      <w:sz w:val="24"/>
      <w:szCs w:val="24"/>
      <w:lang w:eastAsia="en-US" w:val="en-US"/>
    </w:rPr>
  </w:style>
  <w:style w:type="character" w:styleId="UnresolvedMention">
    <w:name w:val="Unresolved Mention"/>
    <w:uiPriority w:val="99"/>
    <w:semiHidden w:val="1"/>
    <w:unhideWhenUsed w:val="1"/>
    <w:rsid w:val="006679C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is@triatloniakadeemia.e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kP2Ys9JYw98q3vsA56Zzmc+2Og==">CgMxLjA4AHIhMXZMd1h3MzFGNUVmcUtmdHAxWDBqamZnRjhRZmJmY1lN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2021-05-06T10:02:00Z</dcterms:created>
  <dc:creator>kristjan</dc:creator>
</cp:coreProperties>
</file>